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AE" w:rsidRPr="00A35CA1" w:rsidRDefault="00507DAE" w:rsidP="000D22A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35CA1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D99F48D" wp14:editId="4647C354">
            <wp:simplePos x="0" y="0"/>
            <wp:positionH relativeFrom="column">
              <wp:posOffset>2767965</wp:posOffset>
            </wp:positionH>
            <wp:positionV relativeFrom="paragraph">
              <wp:posOffset>-344805</wp:posOffset>
            </wp:positionV>
            <wp:extent cx="390525" cy="542925"/>
            <wp:effectExtent l="0" t="0" r="9525" b="9525"/>
            <wp:wrapNone/>
            <wp:docPr id="1" name="Рисунок 1" descr="ГЕРБ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блан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5BDF">
        <w:rPr>
          <w:rFonts w:ascii="Times New Roman" w:eastAsia="Calibri" w:hAnsi="Times New Roman"/>
          <w:sz w:val="28"/>
          <w:szCs w:val="28"/>
        </w:rPr>
        <w:t>ПРОЕКТ</w:t>
      </w:r>
    </w:p>
    <w:p w:rsidR="00507DAE" w:rsidRPr="00A35CA1" w:rsidRDefault="00507DAE" w:rsidP="000D22AA">
      <w:pPr>
        <w:spacing w:after="0" w:line="240" w:lineRule="auto"/>
        <w:jc w:val="center"/>
        <w:rPr>
          <w:rFonts w:ascii="Times New Roman" w:hAnsi="Times New Roman"/>
          <w:b/>
          <w:spacing w:val="130"/>
          <w:sz w:val="28"/>
          <w:szCs w:val="28"/>
        </w:rPr>
      </w:pPr>
    </w:p>
    <w:p w:rsidR="00507DAE" w:rsidRPr="00A35CA1" w:rsidRDefault="00507DAE" w:rsidP="008539E7">
      <w:pPr>
        <w:spacing w:after="0" w:line="240" w:lineRule="auto"/>
        <w:jc w:val="center"/>
        <w:rPr>
          <w:rFonts w:ascii="Times New Roman" w:hAnsi="Times New Roman"/>
          <w:b/>
          <w:spacing w:val="130"/>
          <w:sz w:val="28"/>
          <w:szCs w:val="28"/>
        </w:rPr>
      </w:pPr>
      <w:r w:rsidRPr="00A35CA1">
        <w:rPr>
          <w:rFonts w:ascii="Times New Roman" w:hAnsi="Times New Roman"/>
          <w:b/>
          <w:spacing w:val="130"/>
          <w:sz w:val="28"/>
          <w:szCs w:val="28"/>
        </w:rPr>
        <w:t>ПОСТАНОВЛЕНИЕ</w:t>
      </w:r>
    </w:p>
    <w:p w:rsidR="00507DAE" w:rsidRPr="00A35CA1" w:rsidRDefault="00507DAE" w:rsidP="008539E7">
      <w:pPr>
        <w:spacing w:after="0" w:line="240" w:lineRule="auto"/>
        <w:jc w:val="center"/>
        <w:rPr>
          <w:rFonts w:ascii="Times New Roman" w:hAnsi="Times New Roman"/>
          <w:b/>
          <w:spacing w:val="130"/>
          <w:sz w:val="28"/>
          <w:szCs w:val="28"/>
        </w:rPr>
      </w:pPr>
    </w:p>
    <w:p w:rsidR="00507DAE" w:rsidRPr="00A35CA1" w:rsidRDefault="00507DAE" w:rsidP="008539E7">
      <w:pPr>
        <w:tabs>
          <w:tab w:val="center" w:pos="4677"/>
          <w:tab w:val="left" w:pos="8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CA1">
        <w:rPr>
          <w:rFonts w:ascii="Times New Roman" w:hAnsi="Times New Roman"/>
          <w:sz w:val="28"/>
          <w:szCs w:val="28"/>
        </w:rPr>
        <w:t>АДМИНИСТРАЦИИ</w:t>
      </w:r>
    </w:p>
    <w:p w:rsidR="00507DAE" w:rsidRPr="00A35CA1" w:rsidRDefault="00507DAE" w:rsidP="00853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CA1">
        <w:rPr>
          <w:rFonts w:ascii="Times New Roman" w:hAnsi="Times New Roman"/>
          <w:sz w:val="28"/>
          <w:szCs w:val="28"/>
        </w:rPr>
        <w:t>АЛЕКСАНДРОВСКОГО МУНИЦИПАЛЬНОГО ОКРУГА</w:t>
      </w:r>
    </w:p>
    <w:p w:rsidR="00507DAE" w:rsidRDefault="00507DAE" w:rsidP="00853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CA1">
        <w:rPr>
          <w:rFonts w:ascii="Times New Roman" w:hAnsi="Times New Roman"/>
          <w:sz w:val="28"/>
          <w:szCs w:val="28"/>
        </w:rPr>
        <w:t>СТАВРОПОЛЬСКОГО КРАЯ</w:t>
      </w:r>
    </w:p>
    <w:p w:rsidR="00507DAE" w:rsidRPr="00A35CA1" w:rsidRDefault="00507DAE" w:rsidP="000D2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6262" w:rsidRDefault="008539E7" w:rsidP="008539E7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507DAE">
        <w:rPr>
          <w:rFonts w:ascii="Times New Roman" w:hAnsi="Times New Roman"/>
          <w:sz w:val="28"/>
          <w:szCs w:val="28"/>
        </w:rPr>
        <w:t>202</w:t>
      </w:r>
      <w:r w:rsidR="009E5C09">
        <w:rPr>
          <w:rFonts w:ascii="Times New Roman" w:hAnsi="Times New Roman"/>
          <w:sz w:val="28"/>
          <w:szCs w:val="28"/>
        </w:rPr>
        <w:t>5</w:t>
      </w:r>
      <w:r w:rsidR="00507DAE">
        <w:rPr>
          <w:rFonts w:ascii="Times New Roman" w:hAnsi="Times New Roman"/>
          <w:sz w:val="28"/>
          <w:szCs w:val="28"/>
        </w:rPr>
        <w:t xml:space="preserve"> г.      </w:t>
      </w:r>
      <w:r w:rsidR="00507DAE" w:rsidRPr="00A35CA1">
        <w:rPr>
          <w:rFonts w:ascii="Times New Roman" w:hAnsi="Times New Roman"/>
          <w:sz w:val="28"/>
          <w:szCs w:val="28"/>
        </w:rPr>
        <w:t xml:space="preserve">    </w:t>
      </w:r>
      <w:r w:rsidR="00A15BDF">
        <w:rPr>
          <w:rFonts w:ascii="Times New Roman" w:hAnsi="Times New Roman"/>
          <w:sz w:val="28"/>
          <w:szCs w:val="28"/>
        </w:rPr>
        <w:t xml:space="preserve">   </w:t>
      </w:r>
      <w:r w:rsidR="00507DAE" w:rsidRPr="00A35CA1">
        <w:rPr>
          <w:rFonts w:ascii="Times New Roman" w:hAnsi="Times New Roman"/>
          <w:sz w:val="28"/>
          <w:szCs w:val="28"/>
        </w:rPr>
        <w:t xml:space="preserve"> </w:t>
      </w:r>
      <w:r w:rsidR="00917100">
        <w:rPr>
          <w:rFonts w:ascii="Times New Roman" w:hAnsi="Times New Roman"/>
          <w:sz w:val="28"/>
          <w:szCs w:val="28"/>
        </w:rPr>
        <w:t xml:space="preserve">     </w:t>
      </w:r>
      <w:r w:rsidR="00507DAE" w:rsidRPr="00A35CA1">
        <w:rPr>
          <w:rFonts w:ascii="Times New Roman" w:hAnsi="Times New Roman"/>
          <w:sz w:val="28"/>
          <w:szCs w:val="28"/>
        </w:rPr>
        <w:t xml:space="preserve"> с. Александровское   </w:t>
      </w:r>
      <w:r w:rsidR="00507DAE">
        <w:rPr>
          <w:rFonts w:ascii="Times New Roman" w:hAnsi="Times New Roman"/>
          <w:sz w:val="28"/>
          <w:szCs w:val="28"/>
        </w:rPr>
        <w:t xml:space="preserve">    </w:t>
      </w:r>
      <w:r w:rsidR="00A15BDF">
        <w:rPr>
          <w:rFonts w:ascii="Times New Roman" w:hAnsi="Times New Roman"/>
          <w:sz w:val="28"/>
          <w:szCs w:val="28"/>
        </w:rPr>
        <w:t xml:space="preserve">        </w:t>
      </w:r>
      <w:r w:rsidR="00507DAE">
        <w:rPr>
          <w:rFonts w:ascii="Times New Roman" w:hAnsi="Times New Roman"/>
          <w:sz w:val="28"/>
          <w:szCs w:val="28"/>
        </w:rPr>
        <w:t xml:space="preserve"> </w:t>
      </w:r>
      <w:r w:rsidR="00917100">
        <w:rPr>
          <w:rFonts w:ascii="Times New Roman" w:hAnsi="Times New Roman"/>
          <w:sz w:val="28"/>
          <w:szCs w:val="28"/>
        </w:rPr>
        <w:t xml:space="preserve">  </w:t>
      </w:r>
      <w:r w:rsidR="00507DAE">
        <w:rPr>
          <w:rFonts w:ascii="Times New Roman" w:hAnsi="Times New Roman"/>
          <w:sz w:val="28"/>
          <w:szCs w:val="28"/>
        </w:rPr>
        <w:t xml:space="preserve">  </w:t>
      </w:r>
      <w:r w:rsidR="00507DAE" w:rsidRPr="00A35CA1">
        <w:rPr>
          <w:rFonts w:ascii="Times New Roman" w:hAnsi="Times New Roman"/>
          <w:sz w:val="28"/>
          <w:szCs w:val="28"/>
        </w:rPr>
        <w:t xml:space="preserve">     №</w:t>
      </w:r>
      <w:r w:rsidR="003E4528">
        <w:rPr>
          <w:rFonts w:ascii="Times New Roman" w:hAnsi="Times New Roman"/>
          <w:sz w:val="28"/>
          <w:szCs w:val="28"/>
        </w:rPr>
        <w:t xml:space="preserve"> </w:t>
      </w:r>
      <w:r w:rsidR="00507DAE">
        <w:rPr>
          <w:rFonts w:ascii="Times New Roman" w:hAnsi="Times New Roman"/>
          <w:sz w:val="28"/>
          <w:szCs w:val="28"/>
        </w:rPr>
        <w:t xml:space="preserve"> </w:t>
      </w:r>
      <w:r w:rsidR="00507DAE" w:rsidRPr="00A35CA1">
        <w:rPr>
          <w:rFonts w:ascii="Times New Roman" w:hAnsi="Times New Roman"/>
          <w:sz w:val="28"/>
          <w:szCs w:val="28"/>
        </w:rPr>
        <w:t xml:space="preserve"> </w:t>
      </w:r>
      <w:r w:rsidR="00E5121A">
        <w:rPr>
          <w:rFonts w:ascii="Times New Roman" w:hAnsi="Times New Roman"/>
          <w:sz w:val="28"/>
          <w:szCs w:val="28"/>
        </w:rPr>
        <w:softHyphen/>
      </w:r>
      <w:r w:rsidR="00E5121A">
        <w:rPr>
          <w:rFonts w:ascii="Times New Roman" w:hAnsi="Times New Roman"/>
          <w:sz w:val="28"/>
          <w:szCs w:val="28"/>
        </w:rPr>
        <w:softHyphen/>
      </w:r>
      <w:r w:rsidR="00E5121A">
        <w:rPr>
          <w:rFonts w:ascii="Times New Roman" w:hAnsi="Times New Roman"/>
          <w:sz w:val="28"/>
          <w:szCs w:val="28"/>
        </w:rPr>
        <w:softHyphen/>
      </w:r>
      <w:r w:rsidR="00507DAE">
        <w:rPr>
          <w:rFonts w:ascii="Times New Roman" w:hAnsi="Times New Roman"/>
          <w:sz w:val="28"/>
          <w:szCs w:val="28"/>
        </w:rPr>
        <w:t>____</w:t>
      </w:r>
    </w:p>
    <w:p w:rsidR="00547C88" w:rsidRDefault="00547C88" w:rsidP="000D22A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E5C09" w:rsidRPr="00CB67C8" w:rsidRDefault="009E5C09" w:rsidP="009E5C09">
      <w:pPr>
        <w:pStyle w:val="ConsPlusTitle"/>
        <w:jc w:val="both"/>
        <w:outlineLvl w:val="0"/>
        <w:rPr>
          <w:rFonts w:ascii="Times New Roman" w:eastAsiaTheme="minorHAnsi" w:hAnsi="Times New Roman"/>
          <w:b w:val="0"/>
          <w:sz w:val="28"/>
          <w:szCs w:val="28"/>
        </w:rPr>
      </w:pPr>
      <w:r w:rsidRPr="00CB67C8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Александровского муниципального округа Ставропольского края от 21 ноября 2022 г. № 1228 «Об утверждении </w:t>
      </w:r>
      <w:r w:rsidRPr="00CB67C8">
        <w:rPr>
          <w:rFonts w:ascii="Times New Roman" w:eastAsiaTheme="minorHAnsi" w:hAnsi="Times New Roman"/>
          <w:b w:val="0"/>
          <w:sz w:val="28"/>
          <w:szCs w:val="28"/>
        </w:rPr>
        <w:t>Правил землепользования и застройки Александровского муниципального округа Ставропольского края</w:t>
      </w:r>
      <w:r w:rsidRPr="00CB67C8">
        <w:rPr>
          <w:rFonts w:ascii="Times New Roman" w:hAnsi="Times New Roman"/>
          <w:b w:val="0"/>
          <w:sz w:val="28"/>
          <w:szCs w:val="28"/>
        </w:rPr>
        <w:t>»</w:t>
      </w:r>
    </w:p>
    <w:p w:rsidR="002228C0" w:rsidRPr="002228C0" w:rsidRDefault="002228C0" w:rsidP="002228C0">
      <w:pPr>
        <w:spacing w:after="0" w:line="240" w:lineRule="auto"/>
        <w:jc w:val="both"/>
        <w:rPr>
          <w:rStyle w:val="aa"/>
          <w:color w:val="auto"/>
          <w:sz w:val="28"/>
          <w:szCs w:val="28"/>
          <w:u w:val="none"/>
        </w:rPr>
      </w:pPr>
    </w:p>
    <w:p w:rsidR="00917100" w:rsidRDefault="00917100" w:rsidP="00E36127">
      <w:pPr>
        <w:shd w:val="clear" w:color="auto" w:fill="FFFFFF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В соответствии с Градостроительным ко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д</w:t>
      </w: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ексом Российской Федерации, статьей 1</w:t>
      </w:r>
      <w:r w:rsidR="003E4528">
        <w:rPr>
          <w:rStyle w:val="a8"/>
          <w:rFonts w:ascii="Times New Roman" w:hAnsi="Times New Roman" w:cs="Times New Roman"/>
          <w:i w:val="0"/>
          <w:sz w:val="28"/>
          <w:szCs w:val="28"/>
        </w:rPr>
        <w:t>6</w:t>
      </w: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Федерального закона от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0</w:t>
      </w: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Положением о порядке организации и проведения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общественных обсуждений,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>публичных слушани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й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 вопросам градостроительной деятельности на территории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Александровского муниципального округа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Ставропольского края, утвержденным решением Совета депутатов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Александровского муниципального округа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Ставропольского края от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08 февраля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202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1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161/14,</w:t>
      </w:r>
      <w:r w:rsidR="00FE4372" w:rsidRPr="00FE437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E4372" w:rsidRPr="000A787B">
        <w:rPr>
          <w:rStyle w:val="a8"/>
          <w:rFonts w:ascii="Times New Roman" w:hAnsi="Times New Roman" w:cs="Times New Roman"/>
          <w:i w:val="0"/>
          <w:sz w:val="28"/>
          <w:szCs w:val="28"/>
        </w:rPr>
        <w:t>на основании заключения по результат</w:t>
      </w:r>
      <w:r w:rsidR="00FE437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ам общественных обсуждений от </w:t>
      </w:r>
      <w:r w:rsidR="009E5C09">
        <w:rPr>
          <w:rStyle w:val="a8"/>
          <w:rFonts w:ascii="Times New Roman" w:hAnsi="Times New Roman" w:cs="Times New Roman"/>
          <w:i w:val="0"/>
          <w:sz w:val="28"/>
          <w:szCs w:val="28"/>
        </w:rPr>
        <w:t>24</w:t>
      </w:r>
      <w:r w:rsidR="00FE437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E5C09">
        <w:rPr>
          <w:rStyle w:val="a8"/>
          <w:rFonts w:ascii="Times New Roman" w:hAnsi="Times New Roman" w:cs="Times New Roman"/>
          <w:i w:val="0"/>
          <w:sz w:val="28"/>
          <w:szCs w:val="28"/>
        </w:rPr>
        <w:t>апреля</w:t>
      </w:r>
      <w:r w:rsidR="00FE437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202</w:t>
      </w:r>
      <w:r w:rsidR="009E5C09">
        <w:rPr>
          <w:rStyle w:val="a8"/>
          <w:rFonts w:ascii="Times New Roman" w:hAnsi="Times New Roman" w:cs="Times New Roman"/>
          <w:i w:val="0"/>
          <w:sz w:val="28"/>
          <w:szCs w:val="28"/>
        </w:rPr>
        <w:t>5</w:t>
      </w:r>
      <w:r w:rsidR="00FE4372" w:rsidRPr="000A787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г.,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а</w:t>
      </w: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дминистрация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Александровского муниципального округа Ставропольского края</w:t>
      </w:r>
    </w:p>
    <w:p w:rsidR="00FE4372" w:rsidRDefault="00FE4372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450E8" w:rsidRDefault="00F450E8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ПОСТАНОВЛЯЕТ:</w:t>
      </w:r>
    </w:p>
    <w:p w:rsidR="009E5C09" w:rsidRDefault="00324F1C" w:rsidP="00FE43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C09">
        <w:rPr>
          <w:rFonts w:ascii="Times New Roman" w:hAnsi="Times New Roman"/>
          <w:sz w:val="28"/>
          <w:szCs w:val="28"/>
        </w:rPr>
        <w:t xml:space="preserve">Внести в </w:t>
      </w:r>
      <w:r w:rsidR="009E5C09" w:rsidRPr="00B44190">
        <w:rPr>
          <w:rFonts w:ascii="Times New Roman" w:hAnsi="Times New Roman"/>
          <w:sz w:val="28"/>
          <w:szCs w:val="28"/>
        </w:rPr>
        <w:t>постановление администрации Александровского муниципального округа Ставропольского края от 21 ноября 2022 г. № 1228 «Об утверждении Правил землепользования и застройки Александровского муниципального округа Ставропольского края»</w:t>
      </w:r>
      <w:r w:rsidR="003E4528">
        <w:rPr>
          <w:rFonts w:ascii="Times New Roman" w:hAnsi="Times New Roman"/>
          <w:sz w:val="28"/>
          <w:szCs w:val="28"/>
        </w:rPr>
        <w:t xml:space="preserve"> (с изменениями, внесенными</w:t>
      </w:r>
      <w:r w:rsidR="003E4528" w:rsidRPr="003E4528">
        <w:rPr>
          <w:rFonts w:ascii="Times New Roman" w:hAnsi="Times New Roman"/>
          <w:sz w:val="28"/>
          <w:szCs w:val="28"/>
        </w:rPr>
        <w:t xml:space="preserve"> </w:t>
      </w:r>
      <w:r w:rsidR="003E4528" w:rsidRPr="00B44190">
        <w:rPr>
          <w:rFonts w:ascii="Times New Roman" w:hAnsi="Times New Roman"/>
          <w:sz w:val="28"/>
          <w:szCs w:val="28"/>
        </w:rPr>
        <w:t>постановлени</w:t>
      </w:r>
      <w:r w:rsidR="003E4528">
        <w:rPr>
          <w:rFonts w:ascii="Times New Roman" w:hAnsi="Times New Roman"/>
          <w:sz w:val="28"/>
          <w:szCs w:val="28"/>
        </w:rPr>
        <w:t>ями</w:t>
      </w:r>
      <w:r w:rsidR="003E4528" w:rsidRPr="00B44190">
        <w:rPr>
          <w:rFonts w:ascii="Times New Roman" w:hAnsi="Times New Roman"/>
          <w:sz w:val="28"/>
          <w:szCs w:val="28"/>
        </w:rPr>
        <w:t xml:space="preserve"> администрации Александровского муниципального округа Ставропольского края </w:t>
      </w:r>
      <w:r w:rsidR="00E44B3C">
        <w:rPr>
          <w:rFonts w:ascii="Times New Roman" w:hAnsi="Times New Roman"/>
          <w:sz w:val="28"/>
          <w:szCs w:val="28"/>
        </w:rPr>
        <w:t xml:space="preserve">от 27 декабря 2022г. № 1405, </w:t>
      </w:r>
      <w:r w:rsidR="003E4528" w:rsidRPr="00B44190">
        <w:rPr>
          <w:rFonts w:ascii="Times New Roman" w:hAnsi="Times New Roman"/>
          <w:sz w:val="28"/>
          <w:szCs w:val="28"/>
        </w:rPr>
        <w:t xml:space="preserve">от </w:t>
      </w:r>
      <w:r w:rsidR="003E4528">
        <w:rPr>
          <w:rFonts w:ascii="Times New Roman" w:hAnsi="Times New Roman"/>
          <w:sz w:val="28"/>
          <w:szCs w:val="28"/>
        </w:rPr>
        <w:t>21 июня</w:t>
      </w:r>
      <w:r w:rsidR="003E4528" w:rsidRPr="00B44190">
        <w:rPr>
          <w:rFonts w:ascii="Times New Roman" w:hAnsi="Times New Roman"/>
          <w:sz w:val="28"/>
          <w:szCs w:val="28"/>
        </w:rPr>
        <w:t xml:space="preserve"> 202</w:t>
      </w:r>
      <w:r w:rsidR="003E4528">
        <w:rPr>
          <w:rFonts w:ascii="Times New Roman" w:hAnsi="Times New Roman"/>
          <w:sz w:val="28"/>
          <w:szCs w:val="28"/>
        </w:rPr>
        <w:t>3</w:t>
      </w:r>
      <w:r w:rsidR="003E4528" w:rsidRPr="00B44190">
        <w:rPr>
          <w:rFonts w:ascii="Times New Roman" w:hAnsi="Times New Roman"/>
          <w:sz w:val="28"/>
          <w:szCs w:val="28"/>
        </w:rPr>
        <w:t xml:space="preserve"> г. № </w:t>
      </w:r>
      <w:r w:rsidR="003E4528">
        <w:rPr>
          <w:rFonts w:ascii="Times New Roman" w:hAnsi="Times New Roman"/>
          <w:sz w:val="28"/>
          <w:szCs w:val="28"/>
        </w:rPr>
        <w:t>598, от 04 августа 2023г. № 786, от 07 декабря 2023г. № 1351, от 15 декабря 2023г. № 1358, от 13 июня 2024г. № 559, от 13 июня 2024г. № 560, от 28 июня 2024г. № 615</w:t>
      </w:r>
      <w:r w:rsidR="00E60081">
        <w:rPr>
          <w:rFonts w:ascii="Times New Roman" w:hAnsi="Times New Roman"/>
          <w:sz w:val="28"/>
          <w:szCs w:val="28"/>
        </w:rPr>
        <w:t>, от 29 мая 2025г. № 665</w:t>
      </w:r>
      <w:r w:rsidR="00537770">
        <w:rPr>
          <w:rFonts w:ascii="Times New Roman" w:hAnsi="Times New Roman"/>
          <w:sz w:val="28"/>
          <w:szCs w:val="28"/>
        </w:rPr>
        <w:t>,  от 13 октября 2025г. № 1181</w:t>
      </w:r>
      <w:r w:rsidR="003E4528">
        <w:rPr>
          <w:rFonts w:ascii="Times New Roman" w:hAnsi="Times New Roman"/>
          <w:sz w:val="28"/>
          <w:szCs w:val="28"/>
        </w:rPr>
        <w:t>)</w:t>
      </w:r>
      <w:r w:rsidR="009E5C0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E4372" w:rsidRDefault="009E5C09" w:rsidP="00F933C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396EB9" w:rsidRPr="00396EB9">
        <w:rPr>
          <w:rFonts w:ascii="Times New Roman" w:hAnsi="Times New Roman"/>
          <w:sz w:val="28"/>
          <w:szCs w:val="28"/>
        </w:rPr>
        <w:t xml:space="preserve">Дополнить таблицу </w:t>
      </w:r>
      <w:r w:rsidR="00537770">
        <w:rPr>
          <w:rFonts w:ascii="Times New Roman" w:hAnsi="Times New Roman"/>
          <w:sz w:val="28"/>
          <w:szCs w:val="28"/>
        </w:rPr>
        <w:t>9</w:t>
      </w:r>
      <w:r w:rsidR="00396EB9" w:rsidRPr="00396EB9">
        <w:rPr>
          <w:rFonts w:ascii="Times New Roman" w:hAnsi="Times New Roman"/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строительства, в том числе предельные параметры разрешенного строительства, реконструкции объектов капитального строительства»</w:t>
      </w:r>
      <w:r w:rsidR="00396EB9">
        <w:rPr>
          <w:rFonts w:ascii="Times New Roman" w:hAnsi="Times New Roman"/>
          <w:sz w:val="28"/>
          <w:szCs w:val="28"/>
        </w:rPr>
        <w:t xml:space="preserve"> </w:t>
      </w:r>
      <w:r w:rsidRPr="00396EB9">
        <w:rPr>
          <w:rFonts w:ascii="Times New Roman" w:hAnsi="Times New Roman"/>
          <w:sz w:val="28"/>
          <w:szCs w:val="28"/>
        </w:rPr>
        <w:t>раздел</w:t>
      </w:r>
      <w:r w:rsidR="00396EB9" w:rsidRPr="00396EB9">
        <w:rPr>
          <w:rFonts w:ascii="Times New Roman" w:hAnsi="Times New Roman"/>
          <w:sz w:val="28"/>
          <w:szCs w:val="28"/>
        </w:rPr>
        <w:t>а</w:t>
      </w:r>
      <w:r w:rsidRPr="00396EB9">
        <w:rPr>
          <w:rFonts w:ascii="Times New Roman" w:hAnsi="Times New Roman"/>
          <w:sz w:val="28"/>
          <w:szCs w:val="28"/>
        </w:rPr>
        <w:t xml:space="preserve"> 2 «Градостроительные регламенты»</w:t>
      </w:r>
      <w:r w:rsidR="00396EB9" w:rsidRPr="00396EB9">
        <w:rPr>
          <w:rFonts w:ascii="Times New Roman" w:hAnsi="Times New Roman"/>
          <w:sz w:val="28"/>
          <w:szCs w:val="28"/>
        </w:rPr>
        <w:t xml:space="preserve"> строк</w:t>
      </w:r>
      <w:r w:rsidR="00396EB9">
        <w:rPr>
          <w:rFonts w:ascii="Times New Roman" w:hAnsi="Times New Roman"/>
          <w:sz w:val="28"/>
          <w:szCs w:val="28"/>
        </w:rPr>
        <w:t>ой:</w:t>
      </w:r>
    </w:p>
    <w:p w:rsidR="00F933C0" w:rsidRDefault="00F933C0" w:rsidP="00F933C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33C0" w:rsidRDefault="00F933C0" w:rsidP="00F933C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33C0" w:rsidRDefault="00F933C0" w:rsidP="00F933C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396EB9" w:rsidTr="002B69D6">
        <w:tc>
          <w:tcPr>
            <w:tcW w:w="3238" w:type="dxa"/>
            <w:vAlign w:val="center"/>
          </w:tcPr>
          <w:p w:rsidR="00396EB9" w:rsidRDefault="00396EB9" w:rsidP="00396EB9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код классификатора</w:t>
            </w:r>
          </w:p>
        </w:tc>
        <w:tc>
          <w:tcPr>
            <w:tcW w:w="3238" w:type="dxa"/>
            <w:vAlign w:val="center"/>
          </w:tcPr>
          <w:p w:rsidR="00396EB9" w:rsidRDefault="00396EB9" w:rsidP="00396EB9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 xml:space="preserve">наименование вида разрешённого </w:t>
            </w:r>
          </w:p>
          <w:p w:rsidR="00396EB9" w:rsidRDefault="00396EB9" w:rsidP="00396EB9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использования</w:t>
            </w:r>
          </w:p>
        </w:tc>
        <w:tc>
          <w:tcPr>
            <w:tcW w:w="3238" w:type="dxa"/>
            <w:vAlign w:val="center"/>
          </w:tcPr>
          <w:p w:rsidR="00396EB9" w:rsidRDefault="00396EB9" w:rsidP="00396EB9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описание вида разрешённого использования</w:t>
            </w:r>
          </w:p>
        </w:tc>
      </w:tr>
      <w:tr w:rsidR="00537770" w:rsidTr="00FF2970">
        <w:tc>
          <w:tcPr>
            <w:tcW w:w="3238" w:type="dxa"/>
            <w:vAlign w:val="center"/>
          </w:tcPr>
          <w:p w:rsidR="00537770" w:rsidRPr="00537770" w:rsidRDefault="00537770" w:rsidP="00537770">
            <w:pPr>
              <w:pStyle w:val="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mallCaps/>
                <w:color w:val="auto"/>
                <w:sz w:val="28"/>
                <w:szCs w:val="28"/>
              </w:rPr>
            </w:pPr>
            <w:r w:rsidRPr="00537770">
              <w:rPr>
                <w:rFonts w:ascii="Times New Roman" w:hAnsi="Times New Roman" w:cs="Times New Roman"/>
                <w:b w:val="0"/>
                <w:smallCaps/>
                <w:color w:val="auto"/>
                <w:sz w:val="28"/>
                <w:szCs w:val="28"/>
              </w:rPr>
              <w:t>2.1.1</w:t>
            </w:r>
          </w:p>
        </w:tc>
        <w:tc>
          <w:tcPr>
            <w:tcW w:w="3238" w:type="dxa"/>
            <w:vAlign w:val="center"/>
          </w:tcPr>
          <w:p w:rsidR="00537770" w:rsidRPr="00537770" w:rsidRDefault="00537770" w:rsidP="00537770">
            <w:pPr>
              <w:pStyle w:val="21"/>
              <w:widowControl w:val="0"/>
              <w:tabs>
                <w:tab w:val="left" w:pos="920"/>
                <w:tab w:val="left" w:pos="18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7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Малоэтажная </w:t>
            </w:r>
          </w:p>
          <w:p w:rsidR="00537770" w:rsidRPr="00537770" w:rsidRDefault="00537770" w:rsidP="00537770">
            <w:pPr>
              <w:pStyle w:val="21"/>
              <w:widowControl w:val="0"/>
              <w:tabs>
                <w:tab w:val="left" w:pos="920"/>
                <w:tab w:val="left" w:pos="18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7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многоквартирная жилая </w:t>
            </w:r>
          </w:p>
          <w:p w:rsidR="00537770" w:rsidRPr="00537770" w:rsidRDefault="00537770" w:rsidP="00537770">
            <w:pPr>
              <w:pStyle w:val="21"/>
              <w:widowControl w:val="0"/>
              <w:tabs>
                <w:tab w:val="left" w:pos="920"/>
                <w:tab w:val="left" w:pos="1840"/>
              </w:tabs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377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застройка</w:t>
            </w:r>
          </w:p>
          <w:p w:rsidR="00537770" w:rsidRPr="00537770" w:rsidRDefault="00537770" w:rsidP="00537770">
            <w:pPr>
              <w:pStyle w:val="21"/>
              <w:widowControl w:val="0"/>
              <w:tabs>
                <w:tab w:val="left" w:pos="920"/>
                <w:tab w:val="left" w:pos="18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38" w:type="dxa"/>
          </w:tcPr>
          <w:p w:rsidR="00537770" w:rsidRPr="00537770" w:rsidRDefault="00537770" w:rsidP="006C70AE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7770">
              <w:rPr>
                <w:rFonts w:ascii="Times New Roman" w:hAnsi="Times New Roman"/>
                <w:sz w:val="28"/>
                <w:szCs w:val="28"/>
              </w:rPr>
              <w:t>Размещение малоэтажных многоквартирных домов (многоквартирные дома</w:t>
            </w:r>
          </w:p>
          <w:p w:rsidR="00537770" w:rsidRPr="00537770" w:rsidRDefault="00537770" w:rsidP="006C70AE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7770">
              <w:rPr>
                <w:rFonts w:ascii="Times New Roman" w:hAnsi="Times New Roman"/>
                <w:sz w:val="28"/>
                <w:szCs w:val="28"/>
              </w:rPr>
              <w:t>высотой до 4 этажей, включая мансардный);</w:t>
            </w:r>
          </w:p>
          <w:p w:rsidR="00537770" w:rsidRPr="00537770" w:rsidRDefault="00537770" w:rsidP="006C70AE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7770">
              <w:rPr>
                <w:rFonts w:ascii="Times New Roman" w:hAnsi="Times New Roman"/>
                <w:sz w:val="28"/>
                <w:szCs w:val="28"/>
              </w:rPr>
              <w:t>обустройство спортивных и детских площадок, площадок для отдыха;</w:t>
            </w:r>
          </w:p>
          <w:p w:rsidR="00537770" w:rsidRPr="00537770" w:rsidRDefault="00537770" w:rsidP="006C70AE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7770">
              <w:rPr>
                <w:rFonts w:ascii="Times New Roman" w:hAnsi="Times New Roman"/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F830E5" w:rsidRPr="00F830E5" w:rsidTr="00FF2970">
        <w:tc>
          <w:tcPr>
            <w:tcW w:w="3238" w:type="dxa"/>
            <w:vAlign w:val="center"/>
          </w:tcPr>
          <w:p w:rsidR="00F830E5" w:rsidRPr="00F830E5" w:rsidRDefault="00F830E5" w:rsidP="00F830E5">
            <w:pPr>
              <w:pStyle w:val="21"/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</w:t>
            </w:r>
          </w:p>
        </w:tc>
        <w:tc>
          <w:tcPr>
            <w:tcW w:w="3238" w:type="dxa"/>
            <w:vAlign w:val="center"/>
          </w:tcPr>
          <w:p w:rsidR="00F830E5" w:rsidRPr="00F830E5" w:rsidRDefault="00F830E5" w:rsidP="00F830E5">
            <w:pPr>
              <w:pStyle w:val="21"/>
              <w:widowControl w:val="0"/>
              <w:tabs>
                <w:tab w:val="left" w:pos="920"/>
                <w:tab w:val="left" w:pos="18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Деловое управление</w:t>
            </w:r>
          </w:p>
        </w:tc>
        <w:tc>
          <w:tcPr>
            <w:tcW w:w="3238" w:type="dxa"/>
          </w:tcPr>
          <w:p w:rsidR="00F830E5" w:rsidRPr="00F830E5" w:rsidRDefault="00F830E5" w:rsidP="006C70AE">
            <w:pPr>
              <w:pStyle w:val="21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</w:t>
            </w:r>
            <w:r w:rsidRPr="00F83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</w:tbl>
    <w:p w:rsidR="00396EB9" w:rsidRDefault="00396EB9" w:rsidP="00F933C0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Pr="00396EB9">
        <w:rPr>
          <w:rFonts w:ascii="Times New Roman" w:hAnsi="Times New Roman"/>
          <w:sz w:val="28"/>
          <w:szCs w:val="28"/>
        </w:rPr>
        <w:t xml:space="preserve">Дополнить таблицу </w:t>
      </w:r>
      <w:r>
        <w:rPr>
          <w:rFonts w:ascii="Times New Roman" w:hAnsi="Times New Roman"/>
          <w:sz w:val="28"/>
          <w:szCs w:val="28"/>
        </w:rPr>
        <w:t>1</w:t>
      </w:r>
      <w:r w:rsidR="00104589">
        <w:rPr>
          <w:rFonts w:ascii="Times New Roman" w:hAnsi="Times New Roman"/>
          <w:sz w:val="28"/>
          <w:szCs w:val="28"/>
        </w:rPr>
        <w:t>6</w:t>
      </w:r>
      <w:r w:rsidRPr="00396EB9">
        <w:rPr>
          <w:rFonts w:ascii="Times New Roman" w:hAnsi="Times New Roman"/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строительства, в том числе предельные параметры разрешенного строительства, реконструкции объектов капитального строительства»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EB9">
        <w:rPr>
          <w:rFonts w:ascii="Times New Roman" w:hAnsi="Times New Roman"/>
          <w:sz w:val="28"/>
          <w:szCs w:val="28"/>
        </w:rPr>
        <w:t>раздела 2 «Градостроительные регламенты» строк</w:t>
      </w:r>
      <w:r>
        <w:rPr>
          <w:rFonts w:ascii="Times New Roman" w:hAnsi="Times New Roman"/>
          <w:sz w:val="28"/>
          <w:szCs w:val="28"/>
        </w:rPr>
        <w:t>ой:</w:t>
      </w:r>
    </w:p>
    <w:p w:rsidR="00F933C0" w:rsidRDefault="00F933C0" w:rsidP="00F933C0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3C0" w:rsidRDefault="00F933C0" w:rsidP="00F933C0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396EB9" w:rsidTr="005B6174">
        <w:tc>
          <w:tcPr>
            <w:tcW w:w="3238" w:type="dxa"/>
            <w:vAlign w:val="center"/>
          </w:tcPr>
          <w:p w:rsidR="00396EB9" w:rsidRDefault="00396EB9" w:rsidP="005B6174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код классификатора</w:t>
            </w:r>
          </w:p>
        </w:tc>
        <w:tc>
          <w:tcPr>
            <w:tcW w:w="3238" w:type="dxa"/>
            <w:vAlign w:val="center"/>
          </w:tcPr>
          <w:p w:rsidR="00396EB9" w:rsidRDefault="00396EB9" w:rsidP="005B6174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 xml:space="preserve">наименование вида разрешённого </w:t>
            </w:r>
          </w:p>
          <w:p w:rsidR="00396EB9" w:rsidRDefault="00396EB9" w:rsidP="005B6174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использования</w:t>
            </w:r>
          </w:p>
        </w:tc>
        <w:tc>
          <w:tcPr>
            <w:tcW w:w="3238" w:type="dxa"/>
            <w:vAlign w:val="center"/>
          </w:tcPr>
          <w:p w:rsidR="00396EB9" w:rsidRDefault="00396EB9" w:rsidP="005B6174">
            <w:pPr>
              <w:pStyle w:val="1"/>
              <w:widowControl w:val="0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описание вида разрешённого использования</w:t>
            </w:r>
          </w:p>
        </w:tc>
      </w:tr>
      <w:tr w:rsidR="00104589" w:rsidTr="005B6174">
        <w:tc>
          <w:tcPr>
            <w:tcW w:w="3238" w:type="dxa"/>
            <w:vAlign w:val="center"/>
          </w:tcPr>
          <w:p w:rsidR="00104589" w:rsidRPr="00104589" w:rsidRDefault="00104589" w:rsidP="00104589">
            <w:pPr>
              <w:pStyle w:val="21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045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</w:t>
            </w:r>
          </w:p>
        </w:tc>
        <w:tc>
          <w:tcPr>
            <w:tcW w:w="3238" w:type="dxa"/>
            <w:vAlign w:val="center"/>
          </w:tcPr>
          <w:p w:rsidR="00104589" w:rsidRPr="00104589" w:rsidRDefault="00104589" w:rsidP="00104589">
            <w:pPr>
              <w:pStyle w:val="21"/>
              <w:widowControl w:val="0"/>
              <w:tabs>
                <w:tab w:val="left" w:pos="920"/>
                <w:tab w:val="left" w:pos="18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045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Магазины</w:t>
            </w:r>
          </w:p>
        </w:tc>
        <w:tc>
          <w:tcPr>
            <w:tcW w:w="3238" w:type="dxa"/>
          </w:tcPr>
          <w:p w:rsidR="00104589" w:rsidRPr="00104589" w:rsidRDefault="00104589" w:rsidP="00104589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left"/>
              <w:rPr>
                <w:rFonts w:ascii="Times New Roman" w:eastAsia="Helvetica Neue Light" w:hAnsi="Times New Roman"/>
                <w:sz w:val="28"/>
                <w:szCs w:val="28"/>
                <w:bdr w:val="nil"/>
                <w:lang w:eastAsia="ru-RU"/>
              </w:rPr>
            </w:pPr>
            <w:r w:rsidRPr="00104589">
              <w:rPr>
                <w:rFonts w:ascii="Times New Roman" w:eastAsia="Helvetica Neue Light" w:hAnsi="Times New Roman"/>
                <w:sz w:val="28"/>
                <w:szCs w:val="28"/>
                <w:bdr w:val="nil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0668CD" w:rsidTr="005B6174">
        <w:tc>
          <w:tcPr>
            <w:tcW w:w="3238" w:type="dxa"/>
            <w:vAlign w:val="center"/>
          </w:tcPr>
          <w:p w:rsidR="000668CD" w:rsidRPr="000668CD" w:rsidRDefault="000668CD" w:rsidP="000668CD">
            <w:pPr>
              <w:pStyle w:val="21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68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3.5.2</w:t>
            </w:r>
          </w:p>
        </w:tc>
        <w:tc>
          <w:tcPr>
            <w:tcW w:w="3238" w:type="dxa"/>
            <w:vAlign w:val="center"/>
          </w:tcPr>
          <w:p w:rsidR="000668CD" w:rsidRPr="000668CD" w:rsidRDefault="000668CD" w:rsidP="000668CD">
            <w:pPr>
              <w:pStyle w:val="21"/>
              <w:widowControl w:val="0"/>
              <w:tabs>
                <w:tab w:val="left" w:pos="920"/>
                <w:tab w:val="left" w:pos="18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68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3238" w:type="dxa"/>
          </w:tcPr>
          <w:p w:rsidR="000668CD" w:rsidRPr="000668CD" w:rsidRDefault="000668CD" w:rsidP="000668CD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left"/>
              <w:rPr>
                <w:rFonts w:ascii="Times New Roman" w:eastAsia="Helvetica Neue Light" w:hAnsi="Times New Roman"/>
                <w:sz w:val="28"/>
                <w:szCs w:val="28"/>
                <w:bdr w:val="nil"/>
                <w:lang w:eastAsia="ru-RU"/>
              </w:rPr>
            </w:pPr>
            <w:r w:rsidRPr="000668CD">
              <w:rPr>
                <w:rFonts w:ascii="Times New Roman" w:eastAsia="Helvetica Neue Light" w:hAnsi="Times New Roman"/>
                <w:sz w:val="28"/>
                <w:szCs w:val="28"/>
                <w:bdr w:val="nil"/>
                <w:lang w:eastAsia="ru-RU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</w:t>
            </w:r>
            <w:r w:rsidRPr="000668CD">
              <w:rPr>
                <w:rFonts w:ascii="Times New Roman" w:eastAsia="Helvetica Neue Light" w:hAnsi="Times New Roman"/>
                <w:sz w:val="28"/>
                <w:szCs w:val="28"/>
                <w:bdr w:val="nil"/>
                <w:lang w:eastAsia="ru-RU"/>
              </w:rPr>
              <w:lastRenderedPageBreak/>
              <w:t>организации, осуществляющие деятельность по образованию и просвещению), в том числе зданий, сооружений, предназначенных для занятия обучающихся физической культурой и спортом</w:t>
            </w:r>
          </w:p>
        </w:tc>
      </w:tr>
    </w:tbl>
    <w:p w:rsidR="00396EB9" w:rsidRDefault="00396EB9" w:rsidP="00FF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81" w:rsidRPr="00FE4372" w:rsidRDefault="00E60081" w:rsidP="00FE43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1.. Изложить в новой редакции карту «ЗОУИТ» и карту «Градостроительное зонирование».</w:t>
      </w:r>
    </w:p>
    <w:p w:rsidR="00917100" w:rsidRDefault="002228C0" w:rsidP="00E36127">
      <w:pPr>
        <w:shd w:val="clear" w:color="auto" w:fill="FFFFFF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2</w:t>
      </w:r>
      <w:r w:rsidR="00917100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324F1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первого 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заместителя главы адми</w:t>
      </w:r>
      <w:r w:rsidR="00324F1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нистрации Александровского муниципального округа 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Ставропольского края </w:t>
      </w:r>
      <w:r w:rsidR="00324F1C">
        <w:rPr>
          <w:rStyle w:val="a8"/>
          <w:rFonts w:ascii="Times New Roman" w:hAnsi="Times New Roman" w:cs="Times New Roman"/>
          <w:i w:val="0"/>
          <w:sz w:val="28"/>
          <w:szCs w:val="28"/>
        </w:rPr>
        <w:t>В.И. Ермошкина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</w:p>
    <w:p w:rsidR="00324F1C" w:rsidRDefault="002228C0" w:rsidP="00E36127">
      <w:pPr>
        <w:shd w:val="clear" w:color="auto" w:fill="FFFFFF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2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24F1C" w:rsidRPr="00C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="003E4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32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65F2" w:rsidRDefault="001D65F2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D90E4D" w:rsidRPr="00F450E8" w:rsidRDefault="00D90E4D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E32499" w:rsidRDefault="00E32499" w:rsidP="00DF7827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Александровского</w:t>
      </w:r>
    </w:p>
    <w:p w:rsidR="00E32499" w:rsidRDefault="00E32499" w:rsidP="00DF7827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</w:p>
    <w:p w:rsidR="00DF7827" w:rsidRPr="00A71A8E" w:rsidRDefault="00E32499" w:rsidP="00DF7827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Ставропольского края</w:t>
      </w:r>
      <w:r w:rsidR="00DF7827" w:rsidRPr="00A71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F782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943F46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F78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DF7827" w:rsidRPr="00A71A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А.В. Щекин</w:t>
      </w:r>
    </w:p>
    <w:p w:rsidR="00507DAE" w:rsidRPr="00C85170" w:rsidRDefault="00507DAE" w:rsidP="000D22AA">
      <w:pPr>
        <w:pStyle w:val="ConsPlusNormal"/>
        <w:jc w:val="both"/>
        <w:rPr>
          <w:sz w:val="28"/>
          <w:szCs w:val="28"/>
        </w:rPr>
      </w:pPr>
    </w:p>
    <w:p w:rsidR="00B532A0" w:rsidRDefault="00B532A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532A0" w:rsidRDefault="00B532A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7970E4" w:rsidRDefault="007970E4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F933C0" w:rsidRDefault="00F933C0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E25C3F" w:rsidRDefault="00E25C3F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E25C3F" w:rsidRPr="00507DAE" w:rsidRDefault="00E25C3F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507DAE" w:rsidRPr="00507DAE" w:rsidRDefault="00507DAE" w:rsidP="000D22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07DAE">
        <w:rPr>
          <w:rFonts w:ascii="Times New Roman" w:hAnsi="Times New Roman" w:cs="Times New Roman"/>
          <w:b/>
          <w:sz w:val="28"/>
          <w:szCs w:val="28"/>
        </w:rPr>
        <w:t xml:space="preserve">Проект вносит: </w:t>
      </w:r>
    </w:p>
    <w:p w:rsidR="00507DAE" w:rsidRPr="00507DAE" w:rsidRDefault="00507DAE" w:rsidP="000D22A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7DAE" w:rsidRPr="00507DAE" w:rsidRDefault="00507DAE" w:rsidP="000D2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507DAE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07DAE" w:rsidRPr="00507DAE" w:rsidRDefault="00507DAE" w:rsidP="000D2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507DAE">
        <w:rPr>
          <w:rFonts w:ascii="Times New Roman" w:hAnsi="Times New Roman" w:cs="Times New Roman"/>
          <w:sz w:val="28"/>
          <w:szCs w:val="28"/>
        </w:rPr>
        <w:t>администрации Александровского</w:t>
      </w:r>
    </w:p>
    <w:p w:rsidR="00507DAE" w:rsidRPr="00507DAE" w:rsidRDefault="00507DAE" w:rsidP="000D22AA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507DA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07DAE">
        <w:rPr>
          <w:rFonts w:ascii="Times New Roman" w:hAnsi="Times New Roman" w:cs="Times New Roman"/>
          <w:sz w:val="28"/>
          <w:szCs w:val="28"/>
        </w:rPr>
        <w:tab/>
      </w:r>
      <w:r w:rsidRPr="00507DAE">
        <w:rPr>
          <w:rFonts w:ascii="Times New Roman" w:hAnsi="Times New Roman" w:cs="Times New Roman"/>
          <w:sz w:val="28"/>
          <w:szCs w:val="28"/>
        </w:rPr>
        <w:tab/>
      </w:r>
      <w:r w:rsidRPr="00507DAE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91710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E25C3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507DAE">
        <w:rPr>
          <w:rFonts w:ascii="Times New Roman" w:hAnsi="Times New Roman" w:cs="Times New Roman"/>
          <w:sz w:val="28"/>
          <w:szCs w:val="28"/>
        </w:rPr>
        <w:t>В.И. Ермошкин</w:t>
      </w:r>
    </w:p>
    <w:p w:rsidR="00507DAE" w:rsidRPr="00507DAE" w:rsidRDefault="00507DAE" w:rsidP="000D2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7DAE" w:rsidRPr="00507DAE" w:rsidRDefault="00507DAE" w:rsidP="000D2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7DAE" w:rsidRPr="005C2B76" w:rsidRDefault="00507DAE" w:rsidP="005C2B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07DAE">
        <w:rPr>
          <w:rFonts w:ascii="Times New Roman" w:hAnsi="Times New Roman" w:cs="Times New Roman"/>
          <w:b/>
          <w:sz w:val="28"/>
          <w:szCs w:val="28"/>
        </w:rPr>
        <w:t>Проект визируют:</w:t>
      </w:r>
    </w:p>
    <w:p w:rsidR="00943F46" w:rsidRDefault="00E60081" w:rsidP="000D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07DAE" w:rsidRDefault="00943F46" w:rsidP="000D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507DAE" w:rsidRPr="00507DAE">
        <w:rPr>
          <w:rFonts w:ascii="Times New Roman" w:hAnsi="Times New Roman" w:cs="Times New Roman"/>
          <w:sz w:val="28"/>
          <w:szCs w:val="28"/>
        </w:rPr>
        <w:t xml:space="preserve"> администрации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7DAE" w:rsidRPr="00507D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5BDF">
        <w:rPr>
          <w:rFonts w:ascii="Times New Roman" w:hAnsi="Times New Roman" w:cs="Times New Roman"/>
          <w:sz w:val="28"/>
          <w:szCs w:val="28"/>
        </w:rPr>
        <w:t xml:space="preserve">  </w:t>
      </w:r>
      <w:r w:rsidR="00507DAE" w:rsidRPr="00507DAE">
        <w:rPr>
          <w:rFonts w:ascii="Times New Roman" w:hAnsi="Times New Roman" w:cs="Times New Roman"/>
          <w:sz w:val="28"/>
          <w:szCs w:val="28"/>
        </w:rPr>
        <w:t>Ю.В. Иванова</w:t>
      </w:r>
    </w:p>
    <w:p w:rsidR="00B532A0" w:rsidRPr="00507DAE" w:rsidRDefault="00B532A0" w:rsidP="000D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DAE" w:rsidRDefault="00507DAE" w:rsidP="000D2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507DAE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                                           </w:t>
      </w:r>
      <w:r w:rsidR="00FE43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5B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7DAE">
        <w:rPr>
          <w:rFonts w:ascii="Times New Roman" w:hAnsi="Times New Roman" w:cs="Times New Roman"/>
          <w:sz w:val="28"/>
          <w:szCs w:val="28"/>
        </w:rPr>
        <w:t>Т.А. Софронова</w:t>
      </w:r>
    </w:p>
    <w:p w:rsidR="00547C88" w:rsidRPr="00507DAE" w:rsidRDefault="00547C88" w:rsidP="000D2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7DAE" w:rsidRDefault="00507DAE" w:rsidP="000D2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1831" w:rsidRPr="00507DAE" w:rsidRDefault="003F1831" w:rsidP="000D2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4372" w:rsidRDefault="00507DAE" w:rsidP="00D1554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07DAE">
        <w:rPr>
          <w:rFonts w:ascii="Times New Roman" w:hAnsi="Times New Roman" w:cs="Times New Roman"/>
          <w:b/>
          <w:sz w:val="28"/>
          <w:szCs w:val="28"/>
        </w:rPr>
        <w:t>Проект подготовил:</w:t>
      </w:r>
    </w:p>
    <w:p w:rsidR="00E60081" w:rsidRPr="00507DAE" w:rsidRDefault="00E60081" w:rsidP="00E60081">
      <w:pPr>
        <w:pStyle w:val="a5"/>
        <w:rPr>
          <w:rFonts w:ascii="Times New Roman" w:hAnsi="Times New Roman" w:cs="Times New Roman"/>
          <w:sz w:val="28"/>
          <w:szCs w:val="28"/>
        </w:rPr>
      </w:pPr>
      <w:r w:rsidRPr="00507DA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E60081" w:rsidRPr="00507DAE" w:rsidRDefault="00E60081" w:rsidP="00E60081">
      <w:pPr>
        <w:pStyle w:val="a5"/>
        <w:rPr>
          <w:rFonts w:ascii="Times New Roman" w:hAnsi="Times New Roman" w:cs="Times New Roman"/>
          <w:sz w:val="28"/>
          <w:szCs w:val="28"/>
        </w:rPr>
      </w:pPr>
      <w:r w:rsidRPr="00507DAE">
        <w:rPr>
          <w:rFonts w:ascii="Times New Roman" w:hAnsi="Times New Roman" w:cs="Times New Roman"/>
          <w:sz w:val="28"/>
          <w:szCs w:val="28"/>
        </w:rPr>
        <w:t>архитектуры, градостроительства</w:t>
      </w:r>
    </w:p>
    <w:p w:rsidR="005C2B76" w:rsidRDefault="00E60081" w:rsidP="00E60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DAE">
        <w:rPr>
          <w:rFonts w:ascii="Times New Roman" w:hAnsi="Times New Roman" w:cs="Times New Roman"/>
          <w:sz w:val="28"/>
          <w:szCs w:val="28"/>
        </w:rPr>
        <w:t xml:space="preserve">и капитального строительства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7DAE">
        <w:rPr>
          <w:rFonts w:ascii="Times New Roman" w:hAnsi="Times New Roman" w:cs="Times New Roman"/>
          <w:sz w:val="28"/>
          <w:szCs w:val="28"/>
        </w:rPr>
        <w:t>Е.А. Даниленко</w:t>
      </w:r>
    </w:p>
    <w:p w:rsidR="005C2B76" w:rsidRDefault="00D15545" w:rsidP="00D155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D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2B76" w:rsidRDefault="005C2B76" w:rsidP="005C2B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C2B76" w:rsidRPr="005C2B76" w:rsidRDefault="005C2B76" w:rsidP="005C2B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F036A">
        <w:rPr>
          <w:rFonts w:ascii="Times New Roman" w:eastAsia="Times New Roman" w:hAnsi="Times New Roman" w:cs="Times New Roman"/>
          <w:sz w:val="24"/>
          <w:szCs w:val="24"/>
        </w:rPr>
        <w:t>Сведения о проведении независимой антикоррупционной экспертизы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2B76" w:rsidRPr="008F036A" w:rsidTr="00D77FED">
        <w:tc>
          <w:tcPr>
            <w:tcW w:w="4672" w:type="dxa"/>
            <w:shd w:val="clear" w:color="auto" w:fill="auto"/>
          </w:tcPr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Дата начала приема заключений</w:t>
            </w:r>
          </w:p>
        </w:tc>
        <w:tc>
          <w:tcPr>
            <w:tcW w:w="4673" w:type="dxa"/>
            <w:shd w:val="clear" w:color="auto" w:fill="auto"/>
          </w:tcPr>
          <w:p w:rsidR="005C2B76" w:rsidRPr="008F036A" w:rsidRDefault="007970E4" w:rsidP="0079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12</w:t>
            </w:r>
            <w:r w:rsidR="005C2B76"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01</w:t>
            </w:r>
            <w:r w:rsidR="005C2B76"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6</w:t>
            </w:r>
            <w:r w:rsidR="005C2B76"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г.</w:t>
            </w:r>
          </w:p>
        </w:tc>
      </w:tr>
      <w:tr w:rsidR="005C2B76" w:rsidRPr="008F036A" w:rsidTr="00D77FED">
        <w:tc>
          <w:tcPr>
            <w:tcW w:w="4672" w:type="dxa"/>
            <w:shd w:val="clear" w:color="auto" w:fill="auto"/>
          </w:tcPr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Дата окончания приема заключений</w:t>
            </w:r>
          </w:p>
        </w:tc>
        <w:tc>
          <w:tcPr>
            <w:tcW w:w="4673" w:type="dxa"/>
            <w:shd w:val="clear" w:color="auto" w:fill="auto"/>
          </w:tcPr>
          <w:p w:rsidR="005C2B76" w:rsidRPr="008F036A" w:rsidRDefault="007970E4" w:rsidP="0079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18</w:t>
            </w:r>
            <w:r w:rsidR="005C2B7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01</w:t>
            </w:r>
            <w:r w:rsidR="005C2B76"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6</w:t>
            </w:r>
            <w:bookmarkStart w:id="0" w:name="_GoBack"/>
            <w:bookmarkEnd w:id="0"/>
            <w:r w:rsidR="005C2B76"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г.</w:t>
            </w:r>
          </w:p>
        </w:tc>
      </w:tr>
      <w:tr w:rsidR="005C2B76" w:rsidRPr="008F036A" w:rsidTr="00D77FED">
        <w:tc>
          <w:tcPr>
            <w:tcW w:w="4672" w:type="dxa"/>
            <w:shd w:val="clear" w:color="auto" w:fill="auto"/>
          </w:tcPr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Разработчик проекта НПА</w:t>
            </w:r>
          </w:p>
        </w:tc>
        <w:tc>
          <w:tcPr>
            <w:tcW w:w="4673" w:type="dxa"/>
            <w:shd w:val="clear" w:color="auto" w:fill="auto"/>
          </w:tcPr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Начальник отдела архитектуры,</w:t>
            </w:r>
          </w:p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градостроительства, капитального </w:t>
            </w:r>
          </w:p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строительства администрации </w:t>
            </w:r>
          </w:p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Е.А. Даниленко</w:t>
            </w:r>
          </w:p>
        </w:tc>
      </w:tr>
      <w:tr w:rsidR="005C2B76" w:rsidRPr="008F036A" w:rsidTr="00D77FED">
        <w:tc>
          <w:tcPr>
            <w:tcW w:w="4672" w:type="dxa"/>
            <w:shd w:val="clear" w:color="auto" w:fill="auto"/>
          </w:tcPr>
          <w:p w:rsidR="005C2B76" w:rsidRPr="008F036A" w:rsidRDefault="005C2B76" w:rsidP="00D7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Информация о разработчике проекта НПА (юр. адрес, тел., факс, </w:t>
            </w:r>
            <w:proofErr w:type="spellStart"/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эл.почта</w:t>
            </w:r>
            <w:proofErr w:type="spellEnd"/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)</w:t>
            </w:r>
          </w:p>
        </w:tc>
        <w:tc>
          <w:tcPr>
            <w:tcW w:w="4673" w:type="dxa"/>
            <w:shd w:val="clear" w:color="auto" w:fill="auto"/>
          </w:tcPr>
          <w:p w:rsidR="005C2B76" w:rsidRPr="008F036A" w:rsidRDefault="005C2B76" w:rsidP="00D77FED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bCs/>
                <w:spacing w:val="-18"/>
                <w:kern w:val="32"/>
                <w:sz w:val="24"/>
                <w:szCs w:val="24"/>
              </w:rPr>
              <w:t>356300, Ставропольский край, Александровский район, с. Александровское, ул. К. Маркса, 58</w:t>
            </w: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.</w:t>
            </w:r>
          </w:p>
          <w:p w:rsidR="005C2B76" w:rsidRPr="008F036A" w:rsidRDefault="005C2B76" w:rsidP="00D77FED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8"/>
                <w:kern w:val="32"/>
                <w:sz w:val="24"/>
                <w:szCs w:val="24"/>
              </w:rPr>
            </w:pP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(886557) 2-73-04, факс (886557) 2-73-01.</w:t>
            </w:r>
          </w:p>
          <w:p w:rsidR="005C2B76" w:rsidRPr="008F036A" w:rsidRDefault="005C2B76" w:rsidP="00D77FED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proofErr w:type="spellStart"/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en-US"/>
              </w:rPr>
              <w:t>aleksadmin</w:t>
            </w:r>
            <w:proofErr w:type="spellEnd"/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@</w:t>
            </w: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en-US"/>
              </w:rPr>
              <w:t>mail</w:t>
            </w:r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.</w:t>
            </w:r>
            <w:proofErr w:type="spellStart"/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en-US"/>
              </w:rPr>
              <w:t>ru</w:t>
            </w:r>
            <w:proofErr w:type="spellEnd"/>
            <w:r w:rsidRPr="008F036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.</w:t>
            </w:r>
          </w:p>
        </w:tc>
      </w:tr>
    </w:tbl>
    <w:p w:rsidR="00507DAE" w:rsidRPr="00E25C3F" w:rsidRDefault="00D15545" w:rsidP="00D1554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  <w:lang w:val="ru"/>
        </w:rPr>
      </w:pPr>
      <w:r w:rsidRPr="00507DA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507DAE" w:rsidRPr="00E25C3F" w:rsidSect="003E4528">
      <w:headerReference w:type="default" r:id="rId9"/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79" w:rsidRDefault="00023879" w:rsidP="00B817EF">
      <w:pPr>
        <w:spacing w:after="0" w:line="240" w:lineRule="auto"/>
      </w:pPr>
      <w:r>
        <w:separator/>
      </w:r>
    </w:p>
  </w:endnote>
  <w:endnote w:type="continuationSeparator" w:id="0">
    <w:p w:rsidR="00023879" w:rsidRDefault="00023879" w:rsidP="00B8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79" w:rsidRDefault="00023879" w:rsidP="00B817EF">
      <w:pPr>
        <w:spacing w:after="0" w:line="240" w:lineRule="auto"/>
      </w:pPr>
      <w:r>
        <w:separator/>
      </w:r>
    </w:p>
  </w:footnote>
  <w:footnote w:type="continuationSeparator" w:id="0">
    <w:p w:rsidR="00023879" w:rsidRDefault="00023879" w:rsidP="00B8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EF" w:rsidRPr="00B817EF" w:rsidRDefault="00B817EF" w:rsidP="00B817EF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34FAB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4E597841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586A126F"/>
    <w:multiLevelType w:val="hybridMultilevel"/>
    <w:tmpl w:val="11E01122"/>
    <w:lvl w:ilvl="0" w:tplc="92A2B616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5"/>
    <w:rsid w:val="00016290"/>
    <w:rsid w:val="00022091"/>
    <w:rsid w:val="00023879"/>
    <w:rsid w:val="00032E3C"/>
    <w:rsid w:val="00055862"/>
    <w:rsid w:val="000668CD"/>
    <w:rsid w:val="00083275"/>
    <w:rsid w:val="000B0191"/>
    <w:rsid w:val="000D1DA1"/>
    <w:rsid w:val="000D22AA"/>
    <w:rsid w:val="000F1ECD"/>
    <w:rsid w:val="00100355"/>
    <w:rsid w:val="0010227B"/>
    <w:rsid w:val="00104589"/>
    <w:rsid w:val="00104A3A"/>
    <w:rsid w:val="00111D89"/>
    <w:rsid w:val="0011749B"/>
    <w:rsid w:val="00130EBC"/>
    <w:rsid w:val="00152809"/>
    <w:rsid w:val="001602D7"/>
    <w:rsid w:val="00160F40"/>
    <w:rsid w:val="00162532"/>
    <w:rsid w:val="001727D7"/>
    <w:rsid w:val="001768D7"/>
    <w:rsid w:val="00197C49"/>
    <w:rsid w:val="001B3EC6"/>
    <w:rsid w:val="001C43AE"/>
    <w:rsid w:val="001D3532"/>
    <w:rsid w:val="001D43B3"/>
    <w:rsid w:val="001D4EFB"/>
    <w:rsid w:val="001D65F2"/>
    <w:rsid w:val="001F7D57"/>
    <w:rsid w:val="00211F47"/>
    <w:rsid w:val="002123FD"/>
    <w:rsid w:val="00212949"/>
    <w:rsid w:val="002228C0"/>
    <w:rsid w:val="00235463"/>
    <w:rsid w:val="00244671"/>
    <w:rsid w:val="002710EE"/>
    <w:rsid w:val="00272D8C"/>
    <w:rsid w:val="00277D09"/>
    <w:rsid w:val="002877F0"/>
    <w:rsid w:val="00293BBA"/>
    <w:rsid w:val="0029608A"/>
    <w:rsid w:val="002A1732"/>
    <w:rsid w:val="002A6000"/>
    <w:rsid w:val="002B0D5E"/>
    <w:rsid w:val="002B2A49"/>
    <w:rsid w:val="002C3639"/>
    <w:rsid w:val="002D2D38"/>
    <w:rsid w:val="002D31CF"/>
    <w:rsid w:val="002D63BA"/>
    <w:rsid w:val="002E054E"/>
    <w:rsid w:val="002E6725"/>
    <w:rsid w:val="002F3A68"/>
    <w:rsid w:val="002F5FFC"/>
    <w:rsid w:val="00303C96"/>
    <w:rsid w:val="003140E2"/>
    <w:rsid w:val="003165E9"/>
    <w:rsid w:val="00324F1C"/>
    <w:rsid w:val="00327C0B"/>
    <w:rsid w:val="00332DB1"/>
    <w:rsid w:val="003539F8"/>
    <w:rsid w:val="0036397B"/>
    <w:rsid w:val="0036641D"/>
    <w:rsid w:val="0036685B"/>
    <w:rsid w:val="00374568"/>
    <w:rsid w:val="0037641F"/>
    <w:rsid w:val="00380FCF"/>
    <w:rsid w:val="003960AB"/>
    <w:rsid w:val="00396EB9"/>
    <w:rsid w:val="003B014B"/>
    <w:rsid w:val="003B157D"/>
    <w:rsid w:val="003D13C4"/>
    <w:rsid w:val="003E1086"/>
    <w:rsid w:val="003E4528"/>
    <w:rsid w:val="003F105E"/>
    <w:rsid w:val="003F1831"/>
    <w:rsid w:val="003F59E6"/>
    <w:rsid w:val="003F6CDF"/>
    <w:rsid w:val="003F77E5"/>
    <w:rsid w:val="004067DF"/>
    <w:rsid w:val="00423330"/>
    <w:rsid w:val="00435BEF"/>
    <w:rsid w:val="004441AA"/>
    <w:rsid w:val="00454847"/>
    <w:rsid w:val="00461B0F"/>
    <w:rsid w:val="004746DD"/>
    <w:rsid w:val="00475A8F"/>
    <w:rsid w:val="004B6456"/>
    <w:rsid w:val="004D0275"/>
    <w:rsid w:val="004D45C3"/>
    <w:rsid w:val="004D4786"/>
    <w:rsid w:val="004E4CB9"/>
    <w:rsid w:val="004F6CE2"/>
    <w:rsid w:val="00506F40"/>
    <w:rsid w:val="00507DAE"/>
    <w:rsid w:val="00511CDA"/>
    <w:rsid w:val="00512BB8"/>
    <w:rsid w:val="00537770"/>
    <w:rsid w:val="0054156C"/>
    <w:rsid w:val="0054437D"/>
    <w:rsid w:val="0054702A"/>
    <w:rsid w:val="00547C88"/>
    <w:rsid w:val="005608A8"/>
    <w:rsid w:val="00576FF3"/>
    <w:rsid w:val="00580325"/>
    <w:rsid w:val="00581A8C"/>
    <w:rsid w:val="0058680A"/>
    <w:rsid w:val="00593E1D"/>
    <w:rsid w:val="005C2B76"/>
    <w:rsid w:val="005C3ABD"/>
    <w:rsid w:val="005C73DF"/>
    <w:rsid w:val="005D0390"/>
    <w:rsid w:val="005E0A03"/>
    <w:rsid w:val="005E2CBF"/>
    <w:rsid w:val="005E60F2"/>
    <w:rsid w:val="006079CB"/>
    <w:rsid w:val="006211CA"/>
    <w:rsid w:val="00623E7F"/>
    <w:rsid w:val="00624959"/>
    <w:rsid w:val="00635AAC"/>
    <w:rsid w:val="00642144"/>
    <w:rsid w:val="006755B0"/>
    <w:rsid w:val="00675B6E"/>
    <w:rsid w:val="00676395"/>
    <w:rsid w:val="00681252"/>
    <w:rsid w:val="00694ABD"/>
    <w:rsid w:val="00695B03"/>
    <w:rsid w:val="00696F1F"/>
    <w:rsid w:val="006A0C15"/>
    <w:rsid w:val="006A2412"/>
    <w:rsid w:val="006C1DE4"/>
    <w:rsid w:val="006C70AE"/>
    <w:rsid w:val="006D3990"/>
    <w:rsid w:val="006D5D8C"/>
    <w:rsid w:val="006E19D4"/>
    <w:rsid w:val="006F0A84"/>
    <w:rsid w:val="006F23FB"/>
    <w:rsid w:val="006F546B"/>
    <w:rsid w:val="00712E3D"/>
    <w:rsid w:val="007148EB"/>
    <w:rsid w:val="00737C89"/>
    <w:rsid w:val="00775D95"/>
    <w:rsid w:val="00784E55"/>
    <w:rsid w:val="0078655D"/>
    <w:rsid w:val="007970E4"/>
    <w:rsid w:val="007B2DC8"/>
    <w:rsid w:val="007B3404"/>
    <w:rsid w:val="007B4B63"/>
    <w:rsid w:val="007C6319"/>
    <w:rsid w:val="007D47A9"/>
    <w:rsid w:val="007D7252"/>
    <w:rsid w:val="007E545A"/>
    <w:rsid w:val="007E6252"/>
    <w:rsid w:val="0085099D"/>
    <w:rsid w:val="008539E7"/>
    <w:rsid w:val="00865DCD"/>
    <w:rsid w:val="008672A2"/>
    <w:rsid w:val="008726CB"/>
    <w:rsid w:val="008835C9"/>
    <w:rsid w:val="00886345"/>
    <w:rsid w:val="00886CFA"/>
    <w:rsid w:val="008918AA"/>
    <w:rsid w:val="00893570"/>
    <w:rsid w:val="008A5D4F"/>
    <w:rsid w:val="008B6F9D"/>
    <w:rsid w:val="008C0AFD"/>
    <w:rsid w:val="008E323F"/>
    <w:rsid w:val="008F0F8F"/>
    <w:rsid w:val="008F1981"/>
    <w:rsid w:val="008F4D73"/>
    <w:rsid w:val="008F61B7"/>
    <w:rsid w:val="00903227"/>
    <w:rsid w:val="00904227"/>
    <w:rsid w:val="00915F0B"/>
    <w:rsid w:val="00917100"/>
    <w:rsid w:val="00923380"/>
    <w:rsid w:val="00943F46"/>
    <w:rsid w:val="00951D29"/>
    <w:rsid w:val="00953F7B"/>
    <w:rsid w:val="009651D9"/>
    <w:rsid w:val="00971F66"/>
    <w:rsid w:val="00981F81"/>
    <w:rsid w:val="00983923"/>
    <w:rsid w:val="009920C5"/>
    <w:rsid w:val="009A2AB5"/>
    <w:rsid w:val="009C4A1D"/>
    <w:rsid w:val="009D6CC5"/>
    <w:rsid w:val="009D7738"/>
    <w:rsid w:val="009E2DF6"/>
    <w:rsid w:val="009E3B14"/>
    <w:rsid w:val="009E5C09"/>
    <w:rsid w:val="00A15BDF"/>
    <w:rsid w:val="00A40670"/>
    <w:rsid w:val="00A4648F"/>
    <w:rsid w:val="00A51042"/>
    <w:rsid w:val="00A513A9"/>
    <w:rsid w:val="00A549A8"/>
    <w:rsid w:val="00A55AD9"/>
    <w:rsid w:val="00A627FE"/>
    <w:rsid w:val="00A66114"/>
    <w:rsid w:val="00A8399F"/>
    <w:rsid w:val="00AA0515"/>
    <w:rsid w:val="00AA7101"/>
    <w:rsid w:val="00AB5A6B"/>
    <w:rsid w:val="00AC6248"/>
    <w:rsid w:val="00AC6BF4"/>
    <w:rsid w:val="00AF1C53"/>
    <w:rsid w:val="00AF2FF9"/>
    <w:rsid w:val="00AF7D1B"/>
    <w:rsid w:val="00B06663"/>
    <w:rsid w:val="00B13D33"/>
    <w:rsid w:val="00B15B52"/>
    <w:rsid w:val="00B35251"/>
    <w:rsid w:val="00B532A0"/>
    <w:rsid w:val="00B77682"/>
    <w:rsid w:val="00B77B88"/>
    <w:rsid w:val="00B817EF"/>
    <w:rsid w:val="00B9261E"/>
    <w:rsid w:val="00BA1757"/>
    <w:rsid w:val="00BB0CC7"/>
    <w:rsid w:val="00BB3235"/>
    <w:rsid w:val="00BB633B"/>
    <w:rsid w:val="00BD0754"/>
    <w:rsid w:val="00BD13A9"/>
    <w:rsid w:val="00BD67EA"/>
    <w:rsid w:val="00BE3C91"/>
    <w:rsid w:val="00C02B76"/>
    <w:rsid w:val="00C15779"/>
    <w:rsid w:val="00C238E4"/>
    <w:rsid w:val="00C27BFE"/>
    <w:rsid w:val="00C351AE"/>
    <w:rsid w:val="00C4635B"/>
    <w:rsid w:val="00C553DC"/>
    <w:rsid w:val="00C57810"/>
    <w:rsid w:val="00C61508"/>
    <w:rsid w:val="00C70EFA"/>
    <w:rsid w:val="00C740FC"/>
    <w:rsid w:val="00C92B8B"/>
    <w:rsid w:val="00C96BBA"/>
    <w:rsid w:val="00CA6DE3"/>
    <w:rsid w:val="00CA7CED"/>
    <w:rsid w:val="00CB2FAA"/>
    <w:rsid w:val="00CC40FB"/>
    <w:rsid w:val="00CD0E21"/>
    <w:rsid w:val="00CD230F"/>
    <w:rsid w:val="00CD5DD7"/>
    <w:rsid w:val="00CE1ED4"/>
    <w:rsid w:val="00D0175A"/>
    <w:rsid w:val="00D01FA1"/>
    <w:rsid w:val="00D0628B"/>
    <w:rsid w:val="00D15545"/>
    <w:rsid w:val="00D24FF9"/>
    <w:rsid w:val="00D27EE7"/>
    <w:rsid w:val="00D40504"/>
    <w:rsid w:val="00D45EA7"/>
    <w:rsid w:val="00D462E1"/>
    <w:rsid w:val="00D4780A"/>
    <w:rsid w:val="00D5132C"/>
    <w:rsid w:val="00D5389B"/>
    <w:rsid w:val="00D562B5"/>
    <w:rsid w:val="00D85DA3"/>
    <w:rsid w:val="00D90E4D"/>
    <w:rsid w:val="00DA246E"/>
    <w:rsid w:val="00DA63E4"/>
    <w:rsid w:val="00DB5028"/>
    <w:rsid w:val="00DD35EA"/>
    <w:rsid w:val="00DF55F1"/>
    <w:rsid w:val="00DF7827"/>
    <w:rsid w:val="00DF7B7C"/>
    <w:rsid w:val="00E04133"/>
    <w:rsid w:val="00E07307"/>
    <w:rsid w:val="00E25C3F"/>
    <w:rsid w:val="00E32499"/>
    <w:rsid w:val="00E36127"/>
    <w:rsid w:val="00E4067C"/>
    <w:rsid w:val="00E44B3C"/>
    <w:rsid w:val="00E4622A"/>
    <w:rsid w:val="00E462B5"/>
    <w:rsid w:val="00E5121A"/>
    <w:rsid w:val="00E56262"/>
    <w:rsid w:val="00E60081"/>
    <w:rsid w:val="00E73AAE"/>
    <w:rsid w:val="00E80329"/>
    <w:rsid w:val="00E81ACF"/>
    <w:rsid w:val="00E81B42"/>
    <w:rsid w:val="00E85197"/>
    <w:rsid w:val="00E95E0D"/>
    <w:rsid w:val="00E9751C"/>
    <w:rsid w:val="00EA67E4"/>
    <w:rsid w:val="00EC7B2E"/>
    <w:rsid w:val="00ED08E4"/>
    <w:rsid w:val="00EE44A0"/>
    <w:rsid w:val="00EE7A4B"/>
    <w:rsid w:val="00F019CC"/>
    <w:rsid w:val="00F1108E"/>
    <w:rsid w:val="00F22A9D"/>
    <w:rsid w:val="00F260DC"/>
    <w:rsid w:val="00F43FA3"/>
    <w:rsid w:val="00F450E8"/>
    <w:rsid w:val="00F65C55"/>
    <w:rsid w:val="00F71152"/>
    <w:rsid w:val="00F758F1"/>
    <w:rsid w:val="00F77DB2"/>
    <w:rsid w:val="00F82545"/>
    <w:rsid w:val="00F830E5"/>
    <w:rsid w:val="00F92F18"/>
    <w:rsid w:val="00F933C0"/>
    <w:rsid w:val="00FA3FA9"/>
    <w:rsid w:val="00FC2BC2"/>
    <w:rsid w:val="00FC48DC"/>
    <w:rsid w:val="00FD012E"/>
    <w:rsid w:val="00FE3A7A"/>
    <w:rsid w:val="00FE4372"/>
    <w:rsid w:val="00FE5C7C"/>
    <w:rsid w:val="00FF30D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E2370"/>
  <w15:docId w15:val="{AE20C6BA-7947-4CE9-A9FF-443B1CC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15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6B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3764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7">
    <w:name w:val="Table Grid"/>
    <w:basedOn w:val="a1"/>
    <w:uiPriority w:val="39"/>
    <w:rsid w:val="0087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B3EC6"/>
    <w:rPr>
      <w:i/>
      <w:iCs/>
    </w:rPr>
  </w:style>
  <w:style w:type="paragraph" w:styleId="a9">
    <w:name w:val="List Paragraph"/>
    <w:basedOn w:val="a"/>
    <w:uiPriority w:val="34"/>
    <w:qFormat/>
    <w:rsid w:val="00A627FE"/>
    <w:pPr>
      <w:ind w:left="720"/>
      <w:contextualSpacing/>
    </w:pPr>
  </w:style>
  <w:style w:type="paragraph" w:customStyle="1" w:styleId="ConsPlusTitlePage">
    <w:name w:val="ConsPlusTitlePage"/>
    <w:rsid w:val="00507D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507DA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a">
    <w:name w:val="Hyperlink"/>
    <w:basedOn w:val="a0"/>
    <w:uiPriority w:val="99"/>
    <w:unhideWhenUsed/>
    <w:rsid w:val="00981F8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9E3B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3B14"/>
    <w:pPr>
      <w:widowControl w:val="0"/>
      <w:shd w:val="clear" w:color="auto" w:fill="FFFFFF"/>
      <w:spacing w:before="420" w:after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8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17EF"/>
  </w:style>
  <w:style w:type="paragraph" w:styleId="ad">
    <w:name w:val="footer"/>
    <w:basedOn w:val="a"/>
    <w:link w:val="ae"/>
    <w:uiPriority w:val="99"/>
    <w:unhideWhenUsed/>
    <w:rsid w:val="00B8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17EF"/>
  </w:style>
  <w:style w:type="paragraph" w:customStyle="1" w:styleId="Default">
    <w:name w:val="Default"/>
    <w:rsid w:val="00324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9E5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Стиль таблицы 1"/>
    <w:rsid w:val="00396EB9"/>
    <w:pP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6EB9"/>
    <w:rPr>
      <w:rFonts w:ascii="Times New Roman" w:hAnsi="Times New Roman" w:cs="Times New Roman"/>
      <w:sz w:val="24"/>
      <w:szCs w:val="24"/>
    </w:rPr>
  </w:style>
  <w:style w:type="paragraph" w:customStyle="1" w:styleId="21">
    <w:name w:val="Стиль таблицы 2"/>
    <w:rsid w:val="00396EB9"/>
    <w:pP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ru-RU"/>
    </w:rPr>
  </w:style>
  <w:style w:type="character" w:customStyle="1" w:styleId="af">
    <w:name w:val="Нормальный (таблица) Знак"/>
    <w:link w:val="af0"/>
    <w:uiPriority w:val="99"/>
    <w:locked/>
    <w:rsid w:val="00396EB9"/>
    <w:rPr>
      <w:rFonts w:ascii="Arial" w:hAnsi="Arial" w:cs="Arial"/>
      <w:sz w:val="26"/>
      <w:szCs w:val="26"/>
    </w:rPr>
  </w:style>
  <w:style w:type="paragraph" w:customStyle="1" w:styleId="af0">
    <w:name w:val="Нормальный (таблица)"/>
    <w:basedOn w:val="a"/>
    <w:next w:val="a"/>
    <w:link w:val="af"/>
    <w:uiPriority w:val="99"/>
    <w:qFormat/>
    <w:rsid w:val="00396E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ВРИ Знак"/>
    <w:link w:val="af2"/>
    <w:locked/>
    <w:rsid w:val="00396EB9"/>
    <w:rPr>
      <w:rFonts w:ascii="Arial" w:eastAsia="Calibri" w:hAnsi="Arial" w:cs="Arial"/>
    </w:rPr>
  </w:style>
  <w:style w:type="paragraph" w:customStyle="1" w:styleId="af2">
    <w:name w:val="ВРИ"/>
    <w:basedOn w:val="af0"/>
    <w:link w:val="af1"/>
    <w:qFormat/>
    <w:rsid w:val="00396EB9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B5D5-1D2F-4736-89B8-3A976811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3665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А. Даниленко</cp:lastModifiedBy>
  <cp:revision>205</cp:revision>
  <cp:lastPrinted>2022-07-08T12:09:00Z</cp:lastPrinted>
  <dcterms:created xsi:type="dcterms:W3CDTF">2017-11-30T05:26:00Z</dcterms:created>
  <dcterms:modified xsi:type="dcterms:W3CDTF">2025-12-05T06:50:00Z</dcterms:modified>
</cp:coreProperties>
</file>